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64" w:rsidRPr="00B13564" w:rsidRDefault="00B13564" w:rsidP="00B13564">
      <w:pPr>
        <w:pageBreakBefore/>
        <w:ind w:left="3686"/>
        <w:jc w:val="center"/>
      </w:pPr>
      <w:r w:rsidRPr="00B13564">
        <w:t xml:space="preserve">Приложение </w:t>
      </w:r>
    </w:p>
    <w:p w:rsidR="00B13564" w:rsidRPr="00B13564" w:rsidRDefault="00B13564" w:rsidP="00B13564">
      <w:pPr>
        <w:ind w:left="3686"/>
        <w:jc w:val="center"/>
      </w:pPr>
      <w:r w:rsidRPr="00B13564">
        <w:t xml:space="preserve">к постановлению </w:t>
      </w:r>
      <w:proofErr w:type="gramStart"/>
      <w:r w:rsidRPr="00B13564">
        <w:t>Центральной</w:t>
      </w:r>
      <w:proofErr w:type="gramEnd"/>
      <w:r w:rsidRPr="00B13564">
        <w:t xml:space="preserve"> избирательной</w:t>
      </w:r>
    </w:p>
    <w:p w:rsidR="00B13564" w:rsidRPr="00B13564" w:rsidRDefault="00B13564" w:rsidP="00B13564">
      <w:pPr>
        <w:ind w:left="3686"/>
        <w:jc w:val="center"/>
      </w:pPr>
      <w:r w:rsidRPr="00B13564">
        <w:t>комиссии Российской Федерации</w:t>
      </w:r>
    </w:p>
    <w:p w:rsidR="00B13564" w:rsidRPr="00B13564" w:rsidRDefault="00560864" w:rsidP="00B13564">
      <w:pPr>
        <w:ind w:left="3686"/>
        <w:jc w:val="center"/>
      </w:pPr>
      <w:r>
        <w:t>от 26 марта 2018 г. № 153/1258-7</w:t>
      </w:r>
    </w:p>
    <w:p w:rsidR="00B13564" w:rsidRPr="00B13564" w:rsidRDefault="00B13564" w:rsidP="00B13564">
      <w:pPr>
        <w:jc w:val="center"/>
        <w:rPr>
          <w:szCs w:val="28"/>
        </w:rPr>
      </w:pPr>
    </w:p>
    <w:p w:rsidR="00B13564" w:rsidRPr="00B13564" w:rsidRDefault="00B13564" w:rsidP="00B13564">
      <w:pPr>
        <w:jc w:val="center"/>
        <w:rPr>
          <w:szCs w:val="28"/>
        </w:rPr>
      </w:pPr>
    </w:p>
    <w:p w:rsidR="00B13564" w:rsidRPr="00B13564" w:rsidRDefault="00B13564" w:rsidP="00B1356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1000"/>
      <w:r w:rsidRPr="00B13564">
        <w:rPr>
          <w:b/>
          <w:bCs/>
          <w:sz w:val="28"/>
          <w:szCs w:val="28"/>
        </w:rPr>
        <w:t>Состав</w:t>
      </w:r>
      <w:r w:rsidRPr="00B13564">
        <w:rPr>
          <w:b/>
          <w:bCs/>
          <w:sz w:val="28"/>
          <w:szCs w:val="28"/>
        </w:rPr>
        <w:br/>
        <w:t xml:space="preserve">Совета Контрольно-ревизионной службы </w:t>
      </w:r>
    </w:p>
    <w:p w:rsidR="00B13564" w:rsidRPr="00B13564" w:rsidRDefault="00B13564" w:rsidP="00B1356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13564">
        <w:rPr>
          <w:b/>
          <w:bCs/>
          <w:sz w:val="28"/>
          <w:szCs w:val="28"/>
        </w:rPr>
        <w:t xml:space="preserve">при Центральной избирательной комиссии </w:t>
      </w:r>
    </w:p>
    <w:p w:rsidR="00B13564" w:rsidRDefault="00B13564" w:rsidP="00B1356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16"/>
          <w:szCs w:val="20"/>
        </w:rPr>
      </w:pPr>
      <w:r w:rsidRPr="00B13564">
        <w:rPr>
          <w:b/>
          <w:bCs/>
          <w:sz w:val="28"/>
          <w:szCs w:val="28"/>
        </w:rPr>
        <w:t>Российской Федерации</w:t>
      </w:r>
      <w:r w:rsidRPr="00B13564">
        <w:rPr>
          <w:b/>
          <w:bCs/>
          <w:sz w:val="28"/>
          <w:szCs w:val="28"/>
        </w:rPr>
        <w:br/>
      </w:r>
    </w:p>
    <w:p w:rsidR="00B13564" w:rsidRPr="00B13564" w:rsidRDefault="00B13564" w:rsidP="00B1356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16"/>
          <w:szCs w:val="20"/>
        </w:rPr>
      </w:pPr>
    </w:p>
    <w:tbl>
      <w:tblPr>
        <w:tblW w:w="9420" w:type="dxa"/>
        <w:tblInd w:w="53" w:type="dxa"/>
        <w:tblLayout w:type="fixed"/>
        <w:tblCellMar>
          <w:top w:w="113" w:type="dxa"/>
          <w:bottom w:w="113" w:type="dxa"/>
        </w:tblCellMar>
        <w:tblLook w:val="04A0"/>
      </w:tblPr>
      <w:tblGrid>
        <w:gridCol w:w="30"/>
        <w:gridCol w:w="11"/>
        <w:gridCol w:w="14"/>
        <w:gridCol w:w="2482"/>
        <w:gridCol w:w="11"/>
        <w:gridCol w:w="12"/>
        <w:gridCol w:w="21"/>
        <w:gridCol w:w="6813"/>
        <w:gridCol w:w="26"/>
      </w:tblGrid>
      <w:tr w:rsidR="00B13564" w:rsidRPr="00B13564" w:rsidTr="00B13564">
        <w:trPr>
          <w:gridBefore w:val="3"/>
          <w:wBefore w:w="55" w:type="dxa"/>
          <w:cantSplit/>
          <w:trHeight w:val="899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Булаев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Николай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заместитель Председателя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955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Кинев</w:t>
            </w:r>
            <w:proofErr w:type="spellEnd"/>
            <w:r w:rsidRPr="00B13564">
              <w:rPr>
                <w:sz w:val="28"/>
                <w:szCs w:val="28"/>
                <w:lang w:eastAsia="en-US"/>
              </w:rPr>
              <w:t xml:space="preserve">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Александр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Юрьевич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член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846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Колюшин</w:t>
            </w:r>
            <w:proofErr w:type="spellEnd"/>
            <w:r w:rsidRPr="00B13564">
              <w:rPr>
                <w:sz w:val="28"/>
                <w:szCs w:val="28"/>
                <w:lang w:eastAsia="en-US"/>
              </w:rPr>
              <w:t xml:space="preserve">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Евгений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член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After w:val="1"/>
          <w:wAfter w:w="26" w:type="dxa"/>
          <w:cantSplit/>
          <w:trHeight w:val="788"/>
        </w:trPr>
        <w:tc>
          <w:tcPr>
            <w:tcW w:w="2580" w:type="dxa"/>
            <w:gridSpan w:val="7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13564" w:rsidRPr="00B13564" w:rsidRDefault="00B13564" w:rsidP="00B13564">
            <w:pPr>
              <w:ind w:left="151"/>
              <w:jc w:val="both"/>
              <w:rPr>
                <w:sz w:val="28"/>
                <w:szCs w:val="28"/>
              </w:rPr>
            </w:pPr>
            <w:proofErr w:type="spellStart"/>
            <w:r w:rsidRPr="00B13564">
              <w:rPr>
                <w:sz w:val="28"/>
                <w:szCs w:val="28"/>
              </w:rPr>
              <w:t>Левичев</w:t>
            </w:r>
            <w:proofErr w:type="spellEnd"/>
          </w:p>
          <w:p w:rsidR="00B13564" w:rsidRPr="00B13564" w:rsidRDefault="00B13564" w:rsidP="00B13564">
            <w:pPr>
              <w:ind w:left="151"/>
              <w:jc w:val="both"/>
              <w:rPr>
                <w:sz w:val="28"/>
                <w:szCs w:val="28"/>
              </w:rPr>
            </w:pPr>
            <w:r w:rsidRPr="00B13564">
              <w:rPr>
                <w:sz w:val="28"/>
                <w:szCs w:val="28"/>
              </w:rPr>
              <w:t>Николай</w:t>
            </w:r>
          </w:p>
          <w:p w:rsidR="00B13564" w:rsidRPr="00B13564" w:rsidRDefault="00B13564" w:rsidP="00B13564">
            <w:pPr>
              <w:ind w:left="151"/>
              <w:jc w:val="both"/>
              <w:rPr>
                <w:sz w:val="28"/>
                <w:szCs w:val="28"/>
              </w:rPr>
            </w:pPr>
            <w:r w:rsidRPr="00B13564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809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13564" w:rsidRPr="00B13564" w:rsidRDefault="00B13564" w:rsidP="00B13564">
            <w:pPr>
              <w:ind w:left="84"/>
              <w:jc w:val="both"/>
              <w:rPr>
                <w:sz w:val="28"/>
                <w:szCs w:val="28"/>
              </w:rPr>
            </w:pPr>
            <w:r w:rsidRPr="00B13564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B13564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959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Лопатин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Антон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Игоревич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член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016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Сироткин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Никанорович</w:t>
            </w:r>
            <w:proofErr w:type="spellEnd"/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член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864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Шевченко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Евгений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Александрович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член Центральной избирательной комиссии Российской Федерации</w:t>
            </w:r>
          </w:p>
        </w:tc>
      </w:tr>
      <w:bookmarkEnd w:id="0"/>
      <w:tr w:rsidR="00B13564" w:rsidRPr="00B13564" w:rsidTr="00B13564">
        <w:trPr>
          <w:gridBefore w:val="3"/>
          <w:wBefore w:w="55" w:type="dxa"/>
          <w:cantSplit/>
          <w:trHeight w:val="919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Алёшкин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заместитель Руководителя Аппарата Центральной избирательной комиссии Российской Федерации – начальник Правового управления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003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Артамошкин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Михаил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начальник Контрольно-кадрового управления Аппарата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198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lastRenderedPageBreak/>
              <w:t>Важев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Павел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начальник федерального казенного учреждения «Главный информационно-аналитический центр Министерства внутренних дел Российской Федерации»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945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Голендеева</w:t>
            </w:r>
            <w:proofErr w:type="spellEnd"/>
            <w:r w:rsidRPr="00B13564">
              <w:rPr>
                <w:sz w:val="28"/>
                <w:szCs w:val="28"/>
                <w:lang w:eastAsia="en-US"/>
              </w:rPr>
              <w:t xml:space="preserve">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Татьяна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руководителя Федеральной таможенной службы 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835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Григоренко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Дмитрий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Юрьевич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shd w:val="clear" w:color="auto" w:fill="FF0000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заместитель руководителя Федеральной налоговой службы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891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Демидов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Александр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Юрьевич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заместитель руководителя Федерального казначейства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961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Егоров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первый заместитель начальника управления 2 Службы Федеральной службы безопасности Российской Федерации 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837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Иванова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Светлана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Александровна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</w:rPr>
            </w:pPr>
            <w:r w:rsidRPr="00B13564">
              <w:rPr>
                <w:sz w:val="28"/>
                <w:szCs w:val="28"/>
              </w:rPr>
              <w:t>заместитель директора Департамента финансовых технологий, проектов и организации процессов Центрального банка Российской Федерации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742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Клименченок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Александр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Семенович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директора Федеральной службы </w:t>
            </w:r>
            <w:r w:rsidRPr="00B13564">
              <w:rPr>
                <w:sz w:val="28"/>
                <w:szCs w:val="28"/>
                <w:lang w:eastAsia="en-US"/>
              </w:rPr>
              <w:br/>
              <w:t>по финансовому мониторингу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036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B13564">
              <w:rPr>
                <w:sz w:val="28"/>
                <w:szCs w:val="28"/>
                <w:lang w:eastAsia="en-US"/>
              </w:rPr>
              <w:t>Коновалов</w:t>
            </w:r>
            <w:proofErr w:type="gramEnd"/>
            <w:r w:rsidRPr="00B13564">
              <w:rPr>
                <w:sz w:val="28"/>
                <w:szCs w:val="28"/>
                <w:lang w:eastAsia="en-US"/>
              </w:rPr>
              <w:t xml:space="preserve">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Владимир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помощник директора ФГБУ «Федеральная кадастровая палата Федеральной службы государственной регистрации, кадастра и картографии»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036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Константинов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Денис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Вячеславович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старший управляющий директор – начальник управления по работе с государственным сектором и инфраструктурными проектами департамента крупнейших клиентов </w:t>
            </w:r>
            <w:r w:rsidRPr="00B13564">
              <w:rPr>
                <w:sz w:val="28"/>
                <w:szCs w:val="28"/>
                <w:lang w:val="en-US" w:eastAsia="en-US"/>
              </w:rPr>
              <w:t>CIB</w:t>
            </w:r>
            <w:r w:rsidRPr="00B13564">
              <w:rPr>
                <w:sz w:val="28"/>
                <w:szCs w:val="28"/>
                <w:lang w:eastAsia="en-US"/>
              </w:rPr>
              <w:t xml:space="preserve"> ПАО Сбербанк</w:t>
            </w:r>
          </w:p>
        </w:tc>
      </w:tr>
      <w:tr w:rsidR="00B13564" w:rsidRPr="00B13564" w:rsidTr="00B13564">
        <w:trPr>
          <w:gridBefore w:val="1"/>
          <w:gridAfter w:val="1"/>
          <w:wBefore w:w="30" w:type="dxa"/>
          <w:wAfter w:w="26" w:type="dxa"/>
          <w:cantSplit/>
          <w:trHeight w:val="900"/>
        </w:trPr>
        <w:tc>
          <w:tcPr>
            <w:tcW w:w="2506" w:type="dxa"/>
            <w:gridSpan w:val="3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13564" w:rsidRPr="00B13564" w:rsidRDefault="00B13564" w:rsidP="00B13564">
            <w:pPr>
              <w:ind w:left="115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Манаенков</w:t>
            </w:r>
          </w:p>
          <w:p w:rsidR="00B13564" w:rsidRPr="00B13564" w:rsidRDefault="00B13564" w:rsidP="00B13564">
            <w:pPr>
              <w:ind w:left="115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Сергей</w:t>
            </w:r>
          </w:p>
          <w:p w:rsidR="00B13564" w:rsidRPr="00B13564" w:rsidRDefault="00B13564" w:rsidP="00B13564">
            <w:pPr>
              <w:ind w:left="115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Дмитриевич</w:t>
            </w:r>
          </w:p>
        </w:tc>
        <w:tc>
          <w:tcPr>
            <w:tcW w:w="6853" w:type="dxa"/>
            <w:gridSpan w:val="4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13564" w:rsidRDefault="00B13564" w:rsidP="00B13564">
            <w:pPr>
              <w:ind w:left="128"/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начальник Управления по паспортной и регистрационной работе Главного управления по вопросам миграции Министерства внутренних дел Российской Федерации</w:t>
            </w:r>
          </w:p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13564" w:rsidRPr="00B13564" w:rsidTr="00B13564">
        <w:trPr>
          <w:gridBefore w:val="2"/>
          <w:wBefore w:w="41" w:type="dxa"/>
          <w:cantSplit/>
          <w:trHeight w:val="1203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lastRenderedPageBreak/>
              <w:t>Наумов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Станислав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Сергеевич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начальника Главного управления </w:t>
            </w:r>
            <w:r w:rsidRPr="00B13564">
              <w:rPr>
                <w:sz w:val="28"/>
                <w:szCs w:val="28"/>
                <w:lang w:eastAsia="en-US"/>
              </w:rPr>
              <w:br/>
              <w:t xml:space="preserve">по обеспечению охраны общественного порядка и координации взаимодействия с органами исполнительной </w:t>
            </w:r>
            <w:proofErr w:type="gramStart"/>
            <w:r w:rsidRPr="00B13564">
              <w:rPr>
                <w:sz w:val="28"/>
                <w:szCs w:val="28"/>
                <w:lang w:eastAsia="en-US"/>
              </w:rPr>
              <w:t>власти субъектов Российской Федерации Министерства внутренних дел Российской Федерации</w:t>
            </w:r>
            <w:proofErr w:type="gramEnd"/>
          </w:p>
        </w:tc>
      </w:tr>
      <w:tr w:rsidR="00B13564" w:rsidRPr="00B13564" w:rsidTr="00B13564">
        <w:trPr>
          <w:gridBefore w:val="2"/>
          <w:wBefore w:w="41" w:type="dxa"/>
          <w:cantSplit/>
          <w:trHeight w:val="948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Наумова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Наталья Александровна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руководителя Федеральной службы </w:t>
            </w:r>
            <w:r w:rsidRPr="00B13564">
              <w:rPr>
                <w:sz w:val="28"/>
                <w:szCs w:val="28"/>
                <w:lang w:eastAsia="en-US"/>
              </w:rPr>
              <w:br/>
              <w:t>по надзору в сфере образования и науки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203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Нуникян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Амаяк</w:t>
            </w:r>
            <w:proofErr w:type="spellEnd"/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Амаякович</w:t>
            </w:r>
            <w:proofErr w:type="spellEnd"/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начальника Управления безопасности людей на водных объектах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</w:p>
        </w:tc>
      </w:tr>
      <w:tr w:rsidR="00B13564" w:rsidRPr="00B13564" w:rsidTr="00B13564">
        <w:trPr>
          <w:gridBefore w:val="2"/>
          <w:wBefore w:w="41" w:type="dxa"/>
          <w:cantSplit/>
          <w:trHeight w:val="1203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Попов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Михаил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Руководитель федерального государственного казенного учреждения «Федеральный центр информатизации при Центральной избирательной комиссии Российской Федерации»</w:t>
            </w:r>
          </w:p>
        </w:tc>
      </w:tr>
      <w:tr w:rsidR="00B13564" w:rsidRPr="00B13564" w:rsidTr="00B13564">
        <w:trPr>
          <w:gridBefore w:val="2"/>
          <w:wBefore w:w="41" w:type="dxa"/>
          <w:cantSplit/>
          <w:trHeight w:val="915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Субботин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Вадим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Алексеевич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руководителя Федеральной службы </w:t>
            </w:r>
            <w:r w:rsidRPr="00B13564">
              <w:rPr>
                <w:sz w:val="28"/>
                <w:szCs w:val="28"/>
                <w:lang w:eastAsia="en-US"/>
              </w:rPr>
              <w:br/>
              <w:t>по надзору в сфере связи, информационных технологий и массовых коммуникаций</w:t>
            </w:r>
          </w:p>
        </w:tc>
      </w:tr>
      <w:tr w:rsidR="00B13564" w:rsidRPr="00B13564" w:rsidTr="00B13564">
        <w:trPr>
          <w:gridBefore w:val="3"/>
          <w:wBefore w:w="55" w:type="dxa"/>
          <w:cantSplit/>
          <w:trHeight w:val="1203"/>
        </w:trPr>
        <w:tc>
          <w:tcPr>
            <w:tcW w:w="2504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13564">
              <w:rPr>
                <w:sz w:val="28"/>
                <w:szCs w:val="28"/>
                <w:lang w:eastAsia="en-US"/>
              </w:rPr>
              <w:t>Токмачев</w:t>
            </w:r>
            <w:proofErr w:type="spellEnd"/>
            <w:r w:rsidRPr="00B13564">
              <w:rPr>
                <w:sz w:val="28"/>
                <w:szCs w:val="28"/>
                <w:lang w:eastAsia="en-US"/>
              </w:rPr>
              <w:t xml:space="preserve">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Сергей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6856" w:type="dxa"/>
            <w:gridSpan w:val="3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заместитель начальника Контрольно-кадрового управления – начальник отдела по вопросам формирования и деятельност</w:t>
            </w:r>
            <w:bookmarkStart w:id="1" w:name="_GoBack"/>
            <w:bookmarkEnd w:id="1"/>
            <w:r w:rsidRPr="00B13564">
              <w:rPr>
                <w:sz w:val="28"/>
                <w:szCs w:val="28"/>
                <w:lang w:eastAsia="en-US"/>
              </w:rPr>
              <w:t>и контрольно-ревизионных служб и взаимодействия с правоохранительными органами Аппарата Центральной избирательной комиссии Российской Федерации</w:t>
            </w:r>
          </w:p>
        </w:tc>
      </w:tr>
      <w:tr w:rsidR="00B13564" w:rsidRPr="00B13564" w:rsidTr="00B13564">
        <w:trPr>
          <w:gridBefore w:val="2"/>
          <w:wBefore w:w="41" w:type="dxa"/>
          <w:cantSplit/>
          <w:trHeight w:val="1013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Фролов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Андрей 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Евгеньевич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 xml:space="preserve">заместитель </w:t>
            </w:r>
            <w:proofErr w:type="gramStart"/>
            <w:r w:rsidRPr="00B13564">
              <w:rPr>
                <w:sz w:val="28"/>
                <w:szCs w:val="28"/>
                <w:lang w:eastAsia="en-US"/>
              </w:rPr>
              <w:t>директора Консульского департамента Министерства иностранных дел Российской Федерации</w:t>
            </w:r>
            <w:proofErr w:type="gramEnd"/>
          </w:p>
        </w:tc>
      </w:tr>
      <w:tr w:rsidR="00B13564" w:rsidRPr="00B13564" w:rsidTr="00B13564">
        <w:trPr>
          <w:gridBefore w:val="2"/>
          <w:wBefore w:w="41" w:type="dxa"/>
          <w:cantSplit/>
          <w:trHeight w:val="1306"/>
        </w:trPr>
        <w:tc>
          <w:tcPr>
            <w:tcW w:w="2506" w:type="dxa"/>
            <w:gridSpan w:val="3"/>
            <w:hideMark/>
          </w:tcPr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Чижик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Лилия</w:t>
            </w:r>
          </w:p>
          <w:p w:rsidR="00B13564" w:rsidRPr="00B13564" w:rsidRDefault="00B13564" w:rsidP="00B13564">
            <w:pPr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6868" w:type="dxa"/>
            <w:gridSpan w:val="4"/>
            <w:hideMark/>
          </w:tcPr>
          <w:p w:rsidR="00B13564" w:rsidRPr="00B13564" w:rsidRDefault="00B13564" w:rsidP="00B13564">
            <w:pPr>
              <w:jc w:val="both"/>
              <w:rPr>
                <w:sz w:val="28"/>
                <w:szCs w:val="28"/>
                <w:lang w:eastAsia="en-US"/>
              </w:rPr>
            </w:pPr>
            <w:r w:rsidRPr="00B13564">
              <w:rPr>
                <w:sz w:val="28"/>
                <w:szCs w:val="28"/>
                <w:lang w:eastAsia="en-US"/>
              </w:rPr>
              <w:t>первый заместитель Председателя Правления  Пенсионного фонда Российской Федерации</w:t>
            </w:r>
          </w:p>
        </w:tc>
      </w:tr>
    </w:tbl>
    <w:p w:rsidR="007434FF" w:rsidRDefault="007434FF" w:rsidP="00F82A81">
      <w:pPr>
        <w:pStyle w:val="a3"/>
        <w:rPr>
          <w:sz w:val="28"/>
          <w:szCs w:val="28"/>
        </w:rPr>
      </w:pPr>
    </w:p>
    <w:p w:rsidR="007434FF" w:rsidRDefault="007434FF" w:rsidP="00F82A81">
      <w:pPr>
        <w:pStyle w:val="a3"/>
        <w:rPr>
          <w:sz w:val="28"/>
          <w:szCs w:val="28"/>
        </w:rPr>
      </w:pPr>
    </w:p>
    <w:p w:rsidR="007434FF" w:rsidRDefault="007434FF" w:rsidP="00F82A81">
      <w:pPr>
        <w:pStyle w:val="a3"/>
        <w:rPr>
          <w:sz w:val="28"/>
          <w:szCs w:val="28"/>
        </w:rPr>
      </w:pPr>
    </w:p>
    <w:p w:rsidR="007434FF" w:rsidRDefault="007434FF" w:rsidP="00F82A81">
      <w:pPr>
        <w:pStyle w:val="a3"/>
        <w:rPr>
          <w:sz w:val="28"/>
          <w:szCs w:val="28"/>
        </w:rPr>
      </w:pPr>
    </w:p>
    <w:sectPr w:rsidR="007434FF" w:rsidSect="005545EC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864" w:rsidRDefault="00560864" w:rsidP="006C43C4">
      <w:r>
        <w:separator/>
      </w:r>
    </w:p>
  </w:endnote>
  <w:endnote w:type="continuationSeparator" w:id="0">
    <w:p w:rsidR="00560864" w:rsidRDefault="00560864" w:rsidP="006C4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64" w:rsidRDefault="00190A0B">
    <w:pPr>
      <w:pStyle w:val="aa"/>
    </w:pPr>
    <w:fldSimple w:instr=" FILENAME   \* MERGEFORMAT ">
      <w:r w:rsidR="00560864" w:rsidRPr="00560864">
        <w:rPr>
          <w:noProof/>
          <w:sz w:val="16"/>
          <w:szCs w:val="16"/>
        </w:rPr>
        <w:t>k0303014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64" w:rsidRDefault="00190A0B">
    <w:pPr>
      <w:pStyle w:val="aa"/>
    </w:pPr>
    <w:fldSimple w:instr=" FILENAME   \* MERGEFORMAT ">
      <w:r w:rsidR="00560864" w:rsidRPr="00560864">
        <w:rPr>
          <w:noProof/>
          <w:sz w:val="16"/>
          <w:szCs w:val="16"/>
        </w:rPr>
        <w:t>k0303014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864" w:rsidRDefault="00560864" w:rsidP="006C43C4">
      <w:r>
        <w:separator/>
      </w:r>
    </w:p>
  </w:footnote>
  <w:footnote w:type="continuationSeparator" w:id="0">
    <w:p w:rsidR="00560864" w:rsidRDefault="00560864" w:rsidP="006C4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0864"/>
      <w:docPartObj>
        <w:docPartGallery w:val="Page Numbers (Top of Page)"/>
        <w:docPartUnique/>
      </w:docPartObj>
    </w:sdtPr>
    <w:sdtContent>
      <w:p w:rsidR="00560864" w:rsidRDefault="00190A0B">
        <w:pPr>
          <w:pStyle w:val="a8"/>
          <w:jc w:val="center"/>
        </w:pPr>
        <w:fldSimple w:instr=" PAGE   \* MERGEFORMAT ">
          <w:r w:rsidR="00F53786">
            <w:rPr>
              <w:noProof/>
            </w:rPr>
            <w:t>3</w:t>
          </w:r>
        </w:fldSimple>
      </w:p>
    </w:sdtContent>
  </w:sdt>
  <w:p w:rsidR="00560864" w:rsidRDefault="0056086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A81"/>
    <w:rsid w:val="00002705"/>
    <w:rsid w:val="00012C67"/>
    <w:rsid w:val="000161C9"/>
    <w:rsid w:val="00017449"/>
    <w:rsid w:val="00030CE8"/>
    <w:rsid w:val="00030F68"/>
    <w:rsid w:val="00037206"/>
    <w:rsid w:val="00042EE2"/>
    <w:rsid w:val="00050D79"/>
    <w:rsid w:val="00061350"/>
    <w:rsid w:val="0008252A"/>
    <w:rsid w:val="00084616"/>
    <w:rsid w:val="00096C40"/>
    <w:rsid w:val="000F1543"/>
    <w:rsid w:val="000F5B3D"/>
    <w:rsid w:val="001004B8"/>
    <w:rsid w:val="00106B7F"/>
    <w:rsid w:val="001106E9"/>
    <w:rsid w:val="0015071F"/>
    <w:rsid w:val="00190A0B"/>
    <w:rsid w:val="001A0B3F"/>
    <w:rsid w:val="001B1A0F"/>
    <w:rsid w:val="001D0720"/>
    <w:rsid w:val="001D4103"/>
    <w:rsid w:val="001E04E2"/>
    <w:rsid w:val="001F378C"/>
    <w:rsid w:val="002212EC"/>
    <w:rsid w:val="00240E3C"/>
    <w:rsid w:val="00251D9A"/>
    <w:rsid w:val="002566B4"/>
    <w:rsid w:val="00265C0B"/>
    <w:rsid w:val="002751E5"/>
    <w:rsid w:val="0028000F"/>
    <w:rsid w:val="002849F6"/>
    <w:rsid w:val="002F08CF"/>
    <w:rsid w:val="002F5F22"/>
    <w:rsid w:val="0031096A"/>
    <w:rsid w:val="00337AC7"/>
    <w:rsid w:val="00346FD9"/>
    <w:rsid w:val="00361D7C"/>
    <w:rsid w:val="00382745"/>
    <w:rsid w:val="003844E3"/>
    <w:rsid w:val="00392502"/>
    <w:rsid w:val="003C47A9"/>
    <w:rsid w:val="003E0966"/>
    <w:rsid w:val="003E20FE"/>
    <w:rsid w:val="003F45CA"/>
    <w:rsid w:val="00412999"/>
    <w:rsid w:val="00431A76"/>
    <w:rsid w:val="0044219E"/>
    <w:rsid w:val="00456A59"/>
    <w:rsid w:val="00486921"/>
    <w:rsid w:val="004A316D"/>
    <w:rsid w:val="004A507C"/>
    <w:rsid w:val="004C4933"/>
    <w:rsid w:val="004E3B41"/>
    <w:rsid w:val="004E72EC"/>
    <w:rsid w:val="004F4CAA"/>
    <w:rsid w:val="0051662A"/>
    <w:rsid w:val="00531B66"/>
    <w:rsid w:val="005333DC"/>
    <w:rsid w:val="00534F1C"/>
    <w:rsid w:val="00537AA7"/>
    <w:rsid w:val="005429DF"/>
    <w:rsid w:val="005545EC"/>
    <w:rsid w:val="00560864"/>
    <w:rsid w:val="00571930"/>
    <w:rsid w:val="00573F52"/>
    <w:rsid w:val="00581DDA"/>
    <w:rsid w:val="005D1321"/>
    <w:rsid w:val="006051D6"/>
    <w:rsid w:val="00606364"/>
    <w:rsid w:val="006405A5"/>
    <w:rsid w:val="006564F0"/>
    <w:rsid w:val="00680ED4"/>
    <w:rsid w:val="00697E9F"/>
    <w:rsid w:val="006B2486"/>
    <w:rsid w:val="006C43C4"/>
    <w:rsid w:val="006E215C"/>
    <w:rsid w:val="006F1927"/>
    <w:rsid w:val="007323B4"/>
    <w:rsid w:val="00732D2E"/>
    <w:rsid w:val="007434FF"/>
    <w:rsid w:val="00745FC4"/>
    <w:rsid w:val="007508C2"/>
    <w:rsid w:val="007578DC"/>
    <w:rsid w:val="00757BC6"/>
    <w:rsid w:val="00765FA1"/>
    <w:rsid w:val="007761F3"/>
    <w:rsid w:val="007878AE"/>
    <w:rsid w:val="00790345"/>
    <w:rsid w:val="00794836"/>
    <w:rsid w:val="007A0218"/>
    <w:rsid w:val="007A3312"/>
    <w:rsid w:val="007A3CF8"/>
    <w:rsid w:val="007A61A6"/>
    <w:rsid w:val="007F3063"/>
    <w:rsid w:val="008015D4"/>
    <w:rsid w:val="00804747"/>
    <w:rsid w:val="00872E92"/>
    <w:rsid w:val="008919B8"/>
    <w:rsid w:val="008A6E99"/>
    <w:rsid w:val="008E30FE"/>
    <w:rsid w:val="008E6F5C"/>
    <w:rsid w:val="008F66EB"/>
    <w:rsid w:val="00911902"/>
    <w:rsid w:val="00920AF7"/>
    <w:rsid w:val="00924E26"/>
    <w:rsid w:val="009333FD"/>
    <w:rsid w:val="00957A38"/>
    <w:rsid w:val="00962C5D"/>
    <w:rsid w:val="00982C2B"/>
    <w:rsid w:val="00991479"/>
    <w:rsid w:val="009D2C1F"/>
    <w:rsid w:val="00A02580"/>
    <w:rsid w:val="00A035C5"/>
    <w:rsid w:val="00A17471"/>
    <w:rsid w:val="00A21F3C"/>
    <w:rsid w:val="00A27243"/>
    <w:rsid w:val="00A34E52"/>
    <w:rsid w:val="00A56AEF"/>
    <w:rsid w:val="00A617E9"/>
    <w:rsid w:val="00AA33CC"/>
    <w:rsid w:val="00AC04A6"/>
    <w:rsid w:val="00AC5F59"/>
    <w:rsid w:val="00AC6F72"/>
    <w:rsid w:val="00AD3138"/>
    <w:rsid w:val="00B01A54"/>
    <w:rsid w:val="00B02777"/>
    <w:rsid w:val="00B03D36"/>
    <w:rsid w:val="00B13564"/>
    <w:rsid w:val="00B30E55"/>
    <w:rsid w:val="00B516E5"/>
    <w:rsid w:val="00B55358"/>
    <w:rsid w:val="00B567CB"/>
    <w:rsid w:val="00B70FBF"/>
    <w:rsid w:val="00B7715C"/>
    <w:rsid w:val="00B9164B"/>
    <w:rsid w:val="00B970E2"/>
    <w:rsid w:val="00C04349"/>
    <w:rsid w:val="00C13F4E"/>
    <w:rsid w:val="00C159FC"/>
    <w:rsid w:val="00CA70BA"/>
    <w:rsid w:val="00CC6A4E"/>
    <w:rsid w:val="00CE0072"/>
    <w:rsid w:val="00CF3E6E"/>
    <w:rsid w:val="00D03393"/>
    <w:rsid w:val="00D203C6"/>
    <w:rsid w:val="00D36DAE"/>
    <w:rsid w:val="00D43C56"/>
    <w:rsid w:val="00D60201"/>
    <w:rsid w:val="00D63B8B"/>
    <w:rsid w:val="00D70CC1"/>
    <w:rsid w:val="00D7380F"/>
    <w:rsid w:val="00DB5094"/>
    <w:rsid w:val="00DC7D9B"/>
    <w:rsid w:val="00DE5D19"/>
    <w:rsid w:val="00E268D6"/>
    <w:rsid w:val="00E352F1"/>
    <w:rsid w:val="00E42887"/>
    <w:rsid w:val="00E60185"/>
    <w:rsid w:val="00E61B6E"/>
    <w:rsid w:val="00E81307"/>
    <w:rsid w:val="00E87A83"/>
    <w:rsid w:val="00E87CE7"/>
    <w:rsid w:val="00EB66BB"/>
    <w:rsid w:val="00ED37D4"/>
    <w:rsid w:val="00ED4660"/>
    <w:rsid w:val="00EE2B4D"/>
    <w:rsid w:val="00EF356A"/>
    <w:rsid w:val="00EF66B6"/>
    <w:rsid w:val="00F1003A"/>
    <w:rsid w:val="00F17EE8"/>
    <w:rsid w:val="00F26973"/>
    <w:rsid w:val="00F32974"/>
    <w:rsid w:val="00F4100E"/>
    <w:rsid w:val="00F53786"/>
    <w:rsid w:val="00F542FC"/>
    <w:rsid w:val="00F74FF9"/>
    <w:rsid w:val="00F81E27"/>
    <w:rsid w:val="00F82A81"/>
    <w:rsid w:val="00F973AF"/>
    <w:rsid w:val="00FC6664"/>
    <w:rsid w:val="00FD67B2"/>
    <w:rsid w:val="00FF210B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81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2A8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82A81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82A81"/>
    <w:pPr>
      <w:jc w:val="center"/>
    </w:pPr>
    <w:rPr>
      <w:rFonts w:ascii="Times New Roman CYR" w:hAnsi="Times New Roman CYR"/>
      <w:b/>
      <w:sz w:val="3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82A81"/>
    <w:rPr>
      <w:rFonts w:ascii="Times New Roman CYR" w:hAnsi="Times New Roman CYR" w:cs="Times New Roman"/>
      <w:b/>
      <w:sz w:val="20"/>
      <w:szCs w:val="20"/>
      <w:lang w:eastAsia="ru-RU"/>
    </w:rPr>
  </w:style>
  <w:style w:type="paragraph" w:customStyle="1" w:styleId="14-15">
    <w:name w:val="Текст 14-1.5"/>
    <w:basedOn w:val="a"/>
    <w:uiPriority w:val="99"/>
    <w:rsid w:val="00F82A81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0">
    <w:name w:val="14-15"/>
    <w:basedOn w:val="2"/>
    <w:next w:val="14-15"/>
    <w:rsid w:val="00F82A81"/>
  </w:style>
  <w:style w:type="paragraph" w:customStyle="1" w:styleId="a5">
    <w:name w:val="Нормальный (таблица)"/>
    <w:basedOn w:val="a"/>
    <w:next w:val="a"/>
    <w:rsid w:val="00F82A8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F82A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F82A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82A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11902"/>
    <w:rPr>
      <w:rFonts w:cs="Times New Roman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6C43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C43C4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C43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C43C4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C43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C43C4"/>
    <w:rPr>
      <w:rFonts w:ascii="Tahoma" w:hAnsi="Tahoma" w:cs="Tahoma"/>
      <w:sz w:val="16"/>
      <w:szCs w:val="16"/>
    </w:rPr>
  </w:style>
  <w:style w:type="paragraph" w:styleId="ae">
    <w:name w:val="Document Map"/>
    <w:basedOn w:val="a"/>
    <w:link w:val="af"/>
    <w:uiPriority w:val="99"/>
    <w:semiHidden/>
    <w:unhideWhenUsed/>
    <w:rsid w:val="002849F6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84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DA60-DE72-40E8-A153-9AAC4DEF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3558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raskaz1</dc:creator>
  <cp:lastModifiedBy>user</cp:lastModifiedBy>
  <cp:revision>2</cp:revision>
  <cp:lastPrinted>2018-03-27T08:48:00Z</cp:lastPrinted>
  <dcterms:created xsi:type="dcterms:W3CDTF">2018-03-27T11:46:00Z</dcterms:created>
  <dcterms:modified xsi:type="dcterms:W3CDTF">2018-03-27T11:46:00Z</dcterms:modified>
</cp:coreProperties>
</file>